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15" w:rsidRPr="00062315" w:rsidRDefault="00062315" w:rsidP="00062315">
      <w:pPr>
        <w:shd w:val="clear" w:color="auto" w:fill="F7F5F4"/>
        <w:spacing w:line="360" w:lineRule="atLeast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062315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«Конкурировать с федеральными косметическими сетями помогает господдержка»: история успеха пермского бренда магазинов «Матрона»</w:t>
      </w:r>
    </w:p>
    <w:p w:rsidR="00062315" w:rsidRPr="00062315" w:rsidRDefault="00062315" w:rsidP="0006231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31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Уже более 20 лет в Пермском крае успешно развивается </w:t>
      </w:r>
      <w:hyperlink r:id="rId4" w:tgtFrame="_blank" w:history="1">
        <w:r w:rsidRPr="00062315">
          <w:rPr>
            <w:rFonts w:ascii="Times New Roman" w:eastAsia="Times New Roman" w:hAnsi="Times New Roman" w:cs="Times New Roman"/>
            <w:color w:val="E04E39"/>
            <w:sz w:val="28"/>
            <w:szCs w:val="28"/>
            <w:lang w:eastAsia="ru-RU"/>
          </w:rPr>
          <w:t>сеть магазинов косметики и парфюмерии «Матрона»</w:t>
        </w:r>
      </w:hyperlink>
      <w:r w:rsidRPr="0006231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. В ассортименте представлена парфюмерия элитных брендов и большой выбор доступных </w:t>
      </w:r>
      <w:proofErr w:type="spellStart"/>
      <w:r w:rsidRPr="0006231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версионных</w:t>
      </w:r>
      <w:proofErr w:type="spellEnd"/>
      <w:r w:rsidRPr="0006231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ароматов, премиальная и бюджетная декоративная косметика, </w:t>
      </w:r>
      <w:proofErr w:type="spellStart"/>
      <w:r w:rsidRPr="0006231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уходовые</w:t>
      </w:r>
      <w:proofErr w:type="spellEnd"/>
      <w:r w:rsidRPr="0006231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линейки и целая лечебная кладовая с натуральной косметикой российского производства.</w:t>
      </w:r>
    </w:p>
    <w:p w:rsidR="00062315" w:rsidRPr="00062315" w:rsidRDefault="00062315" w:rsidP="0006231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315">
        <w:rPr>
          <w:rFonts w:ascii="Times New Roman" w:hAnsi="Times New Roman" w:cs="Times New Roman"/>
          <w:sz w:val="28"/>
          <w:szCs w:val="28"/>
          <w:lang w:eastAsia="ru-RU"/>
        </w:rPr>
        <w:t xml:space="preserve">По словам Дмитрия Нецветаева, одного из основателей компании, история становления бизнеса началась </w:t>
      </w:r>
      <w:proofErr w:type="gramStart"/>
      <w:r w:rsidRPr="0006231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62315">
        <w:rPr>
          <w:rFonts w:ascii="Times New Roman" w:hAnsi="Times New Roman" w:cs="Times New Roman"/>
          <w:sz w:val="28"/>
          <w:szCs w:val="28"/>
          <w:lang w:eastAsia="ru-RU"/>
        </w:rPr>
        <w:t xml:space="preserve"> далекие и непростые 90-ые. В 1996 году был заключен первый контракт на продажу косметической продукции на территории </w:t>
      </w:r>
      <w:proofErr w:type="spellStart"/>
      <w:r w:rsidRPr="00062315">
        <w:rPr>
          <w:rFonts w:ascii="Times New Roman" w:hAnsi="Times New Roman" w:cs="Times New Roman"/>
          <w:sz w:val="28"/>
          <w:szCs w:val="28"/>
          <w:lang w:eastAsia="ru-RU"/>
        </w:rPr>
        <w:t>Прикамья</w:t>
      </w:r>
      <w:proofErr w:type="spellEnd"/>
      <w:r w:rsidRPr="00062315">
        <w:rPr>
          <w:rFonts w:ascii="Times New Roman" w:hAnsi="Times New Roman" w:cs="Times New Roman"/>
          <w:sz w:val="28"/>
          <w:szCs w:val="28"/>
          <w:lang w:eastAsia="ru-RU"/>
        </w:rPr>
        <w:t>. Со временем появилась сеть розничных отделов «Матрона». Благодаря активному поиску поставщиков, внедрению актуальных брендов, постоянной работе по расширению ассортимента, разработке современного дизайна отделов и повышению качества обслуживания удалось не только закрепиться на косметическом рынке, но и масштабироваться: магазины «Матрона» открыты в крупных торговых центрах Перми, а также в городах края – Березниках и Лысьве.</w:t>
      </w:r>
    </w:p>
    <w:p w:rsidR="00062315" w:rsidRPr="00062315" w:rsidRDefault="00062315" w:rsidP="0006231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315">
        <w:rPr>
          <w:rFonts w:ascii="Times New Roman" w:hAnsi="Times New Roman" w:cs="Times New Roman"/>
          <w:sz w:val="28"/>
          <w:szCs w:val="28"/>
          <w:lang w:eastAsia="ru-RU"/>
        </w:rPr>
        <w:t>«На данный момент мы ежегодно обслуживаем около 250 000 покупателей в год, предоставляем до 70 рабочих мест. Наша компания - одна из немногих местных компаний, действующих на рынке парфюмерно-косметической продукции. Находиться на плаву в таких условиях и успешно конкурировать с федеральными косметическими сетями нам позволяет способность быстро принимать решения, гибкость, возможность предлагать покупателю продукцию, которая отсутствует в других сетях. Например, когда с российского рынка ушли почти все известные парфюмерные бренды, мы быстро смогли заместить их продукцией производства ОАЭ, Турции, России», - рассказывает Дмитрий Нецветаев.</w:t>
      </w:r>
    </w:p>
    <w:p w:rsidR="00062315" w:rsidRPr="00062315" w:rsidRDefault="00062315" w:rsidP="0006231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315">
        <w:rPr>
          <w:rFonts w:ascii="Times New Roman" w:hAnsi="Times New Roman" w:cs="Times New Roman"/>
          <w:sz w:val="28"/>
          <w:szCs w:val="28"/>
          <w:lang w:eastAsia="ru-RU"/>
        </w:rPr>
        <w:t>Преодолевать трудности и успешно работать в сложные периоды сети «Матрона» помогает государственная поддержка, реализуемая в рамках нацпроекта «Малое и среднее предпринимательство, который инициировал Президент и курирует первый вице-премьер Андрей Белоусов.</w:t>
      </w:r>
    </w:p>
    <w:p w:rsidR="00062315" w:rsidRPr="00062315" w:rsidRDefault="00062315" w:rsidP="0006231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315">
        <w:rPr>
          <w:rFonts w:ascii="Times New Roman" w:hAnsi="Times New Roman" w:cs="Times New Roman"/>
          <w:sz w:val="28"/>
          <w:szCs w:val="28"/>
          <w:lang w:eastAsia="ru-RU"/>
        </w:rPr>
        <w:t xml:space="preserve">«В период пандемии, когда отделы не работали и полностью отсутствовали поступления денежных средств, только благодаря помощи государства удалось сохранить коллектив и выплатить заработную плату. Последнее обращение за льготным финансированием под 3% </w:t>
      </w:r>
      <w:proofErr w:type="gramStart"/>
      <w:r w:rsidRPr="00062315">
        <w:rPr>
          <w:rFonts w:ascii="Times New Roman" w:hAnsi="Times New Roman" w:cs="Times New Roman"/>
          <w:sz w:val="28"/>
          <w:szCs w:val="28"/>
          <w:lang w:eastAsia="ru-RU"/>
        </w:rPr>
        <w:t>годовых</w:t>
      </w:r>
      <w:proofErr w:type="gramEnd"/>
      <w:r w:rsidRPr="0006231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62315">
        <w:rPr>
          <w:rFonts w:ascii="Times New Roman" w:hAnsi="Times New Roman" w:cs="Times New Roman"/>
          <w:sz w:val="28"/>
          <w:szCs w:val="28"/>
          <w:lang w:eastAsia="ru-RU"/>
        </w:rPr>
        <w:t>Микрофинансовую</w:t>
      </w:r>
      <w:proofErr w:type="spellEnd"/>
      <w:r w:rsidRPr="00062315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компанию Пермского края позволило нам в полном объеме закупить продукцию на новогодние праздники и максимально эффективно отработать в данный период», - отмечает предприниматель.</w:t>
      </w:r>
    </w:p>
    <w:p w:rsidR="00062315" w:rsidRPr="00062315" w:rsidRDefault="00062315" w:rsidP="0006231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315">
        <w:rPr>
          <w:rFonts w:ascii="Times New Roman" w:hAnsi="Times New Roman" w:cs="Times New Roman"/>
          <w:sz w:val="28"/>
          <w:szCs w:val="28"/>
          <w:lang w:eastAsia="ru-RU"/>
        </w:rPr>
        <w:t xml:space="preserve">По словам Ольги Травниковой, генерального директора </w:t>
      </w:r>
      <w:proofErr w:type="spellStart"/>
      <w:r w:rsidRPr="00062315">
        <w:rPr>
          <w:rFonts w:ascii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062315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компании Пермского края, для предпринимателей и </w:t>
      </w:r>
      <w:proofErr w:type="spellStart"/>
      <w:r w:rsidRPr="00062315">
        <w:rPr>
          <w:rFonts w:ascii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062315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 созданы комфортные условия получения льготного финансирования. На сегодняшний день процентная ставка по </w:t>
      </w:r>
      <w:proofErr w:type="spellStart"/>
      <w:r w:rsidRPr="00062315">
        <w:rPr>
          <w:rFonts w:ascii="Times New Roman" w:hAnsi="Times New Roman" w:cs="Times New Roman"/>
          <w:sz w:val="28"/>
          <w:szCs w:val="28"/>
          <w:lang w:eastAsia="ru-RU"/>
        </w:rPr>
        <w:t>микрозаймам</w:t>
      </w:r>
      <w:proofErr w:type="spellEnd"/>
      <w:r w:rsidRPr="00062315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от 1% до 7% </w:t>
      </w:r>
      <w:proofErr w:type="gramStart"/>
      <w:r w:rsidRPr="00062315">
        <w:rPr>
          <w:rFonts w:ascii="Times New Roman" w:hAnsi="Times New Roman" w:cs="Times New Roman"/>
          <w:sz w:val="28"/>
          <w:szCs w:val="28"/>
          <w:lang w:eastAsia="ru-RU"/>
        </w:rPr>
        <w:t>годовых</w:t>
      </w:r>
      <w:proofErr w:type="gramEnd"/>
      <w:r w:rsidRPr="00062315">
        <w:rPr>
          <w:rFonts w:ascii="Times New Roman" w:hAnsi="Times New Roman" w:cs="Times New Roman"/>
          <w:sz w:val="28"/>
          <w:szCs w:val="28"/>
          <w:lang w:eastAsia="ru-RU"/>
        </w:rPr>
        <w:t xml:space="preserve">. Максимальный срок предоставления </w:t>
      </w:r>
      <w:proofErr w:type="spellStart"/>
      <w:r w:rsidRPr="00062315">
        <w:rPr>
          <w:rFonts w:ascii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062315">
        <w:rPr>
          <w:rFonts w:ascii="Times New Roman" w:hAnsi="Times New Roman" w:cs="Times New Roman"/>
          <w:sz w:val="28"/>
          <w:szCs w:val="28"/>
          <w:lang w:eastAsia="ru-RU"/>
        </w:rPr>
        <w:t xml:space="preserve"> – 3 года, максимальная сумма - 5 </w:t>
      </w:r>
      <w:proofErr w:type="spellStart"/>
      <w:proofErr w:type="gramStart"/>
      <w:r w:rsidRPr="00062315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062315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 Количество программ позволяет предпринимателям подобрать наиболее подходящие условия для получения заёмных средств на различные </w:t>
      </w:r>
      <w:proofErr w:type="spellStart"/>
      <w:proofErr w:type="gramStart"/>
      <w:r w:rsidRPr="00062315">
        <w:rPr>
          <w:rFonts w:ascii="Times New Roman" w:hAnsi="Times New Roman" w:cs="Times New Roman"/>
          <w:sz w:val="28"/>
          <w:szCs w:val="28"/>
          <w:lang w:eastAsia="ru-RU"/>
        </w:rPr>
        <w:t>бизнес-цели</w:t>
      </w:r>
      <w:proofErr w:type="spellEnd"/>
      <w:proofErr w:type="gramEnd"/>
      <w:r w:rsidRPr="00062315">
        <w:rPr>
          <w:rFonts w:ascii="Times New Roman" w:hAnsi="Times New Roman" w:cs="Times New Roman"/>
          <w:sz w:val="28"/>
          <w:szCs w:val="28"/>
          <w:lang w:eastAsia="ru-RU"/>
        </w:rPr>
        <w:t xml:space="preserve">: обновить </w:t>
      </w:r>
      <w:r w:rsidRPr="000623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или модернизировать основные фонды, расширить товарный ассортимент, оплатить аренду, увеличить производственные мощности, создать новые рабочие места и многое другое.</w:t>
      </w:r>
    </w:p>
    <w:p w:rsidR="00062315" w:rsidRPr="00062315" w:rsidRDefault="00062315" w:rsidP="0006231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315">
        <w:rPr>
          <w:rFonts w:ascii="Times New Roman" w:hAnsi="Times New Roman" w:cs="Times New Roman"/>
          <w:sz w:val="28"/>
          <w:szCs w:val="28"/>
          <w:lang w:eastAsia="ru-RU"/>
        </w:rPr>
        <w:t xml:space="preserve">«Мы не стоим на месте - развиваемся, используя современные методы и возможности. Например, в данный момент активно осваиваем </w:t>
      </w:r>
      <w:proofErr w:type="spellStart"/>
      <w:r w:rsidRPr="00062315">
        <w:rPr>
          <w:rFonts w:ascii="Times New Roman" w:hAnsi="Times New Roman" w:cs="Times New Roman"/>
          <w:sz w:val="28"/>
          <w:szCs w:val="28"/>
          <w:lang w:eastAsia="ru-RU"/>
        </w:rPr>
        <w:t>онлайн-торговлю</w:t>
      </w:r>
      <w:proofErr w:type="spellEnd"/>
      <w:r w:rsidRPr="00062315">
        <w:rPr>
          <w:rFonts w:ascii="Times New Roman" w:hAnsi="Times New Roman" w:cs="Times New Roman"/>
          <w:sz w:val="28"/>
          <w:szCs w:val="28"/>
          <w:lang w:eastAsia="ru-RU"/>
        </w:rPr>
        <w:t xml:space="preserve">: открыт интернет-магазин, продукция представлена на </w:t>
      </w:r>
      <w:proofErr w:type="gramStart"/>
      <w:r w:rsidRPr="00062315">
        <w:rPr>
          <w:rFonts w:ascii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062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2315">
        <w:rPr>
          <w:rFonts w:ascii="Times New Roman" w:hAnsi="Times New Roman" w:cs="Times New Roman"/>
          <w:sz w:val="28"/>
          <w:szCs w:val="28"/>
          <w:lang w:eastAsia="ru-RU"/>
        </w:rPr>
        <w:t>маркетплейсах</w:t>
      </w:r>
      <w:proofErr w:type="spellEnd"/>
      <w:r w:rsidRPr="00062315">
        <w:rPr>
          <w:rFonts w:ascii="Times New Roman" w:hAnsi="Times New Roman" w:cs="Times New Roman"/>
          <w:sz w:val="28"/>
          <w:szCs w:val="28"/>
          <w:lang w:eastAsia="ru-RU"/>
        </w:rPr>
        <w:t>. Надеемся, что пермские покупатели поддержат земляков, а мы готовы совершенствоваться, развиваться и работать на родной земле. И, конечно же, верим, что государство поддержит в нужный момент», - делится планами Дмитрий Нецветаев.</w:t>
      </w:r>
    </w:p>
    <w:p w:rsidR="00062315" w:rsidRPr="00062315" w:rsidRDefault="00062315" w:rsidP="0006231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315">
        <w:rPr>
          <w:rFonts w:ascii="Times New Roman" w:hAnsi="Times New Roman" w:cs="Times New Roman"/>
          <w:sz w:val="28"/>
          <w:szCs w:val="28"/>
          <w:lang w:eastAsia="ru-RU"/>
        </w:rPr>
        <w:t xml:space="preserve">Для получения льготных </w:t>
      </w:r>
      <w:proofErr w:type="spellStart"/>
      <w:r w:rsidRPr="00062315">
        <w:rPr>
          <w:rFonts w:ascii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062315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обратиться в </w:t>
      </w:r>
      <w:proofErr w:type="spellStart"/>
      <w:r w:rsidRPr="00062315">
        <w:rPr>
          <w:rFonts w:ascii="Times New Roman" w:hAnsi="Times New Roman" w:cs="Times New Roman"/>
          <w:sz w:val="28"/>
          <w:szCs w:val="28"/>
          <w:lang w:eastAsia="ru-RU"/>
        </w:rPr>
        <w:t>Микрофинансовую</w:t>
      </w:r>
      <w:proofErr w:type="spellEnd"/>
      <w:r w:rsidRPr="00062315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компанию Пермского края, которая работает на площадке центра «Мой бизнес» по адресу Пермь, Ленина, 68. Задать любой вопрос можно по номеру 8-800-300-80-90.</w:t>
      </w:r>
    </w:p>
    <w:p w:rsidR="00062315" w:rsidRPr="00062315" w:rsidRDefault="00062315" w:rsidP="00062315">
      <w:pPr>
        <w:shd w:val="clear" w:color="auto" w:fill="FFFFFF"/>
        <w:spacing w:after="480" w:line="336" w:lineRule="atLeas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6231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Подробная информация об условиях и правилах предоставления </w:t>
      </w:r>
      <w:proofErr w:type="spellStart"/>
      <w:r w:rsidRPr="0006231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микрозаймов</w:t>
      </w:r>
      <w:proofErr w:type="spellEnd"/>
      <w:r w:rsidRPr="0006231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размещена на сайте </w:t>
      </w:r>
      <w:hyperlink r:id="rId5" w:tgtFrame="_blank" w:history="1">
        <w:r w:rsidRPr="00062315">
          <w:rPr>
            <w:rFonts w:ascii="Times New Roman" w:eastAsia="Times New Roman" w:hAnsi="Times New Roman" w:cs="Times New Roman"/>
            <w:color w:val="E04E39"/>
            <w:sz w:val="28"/>
            <w:szCs w:val="28"/>
            <w:lang w:eastAsia="ru-RU"/>
          </w:rPr>
          <w:t>https://mfk59.ru/</w:t>
        </w:r>
      </w:hyperlink>
    </w:p>
    <w:sectPr w:rsidR="00062315" w:rsidRPr="00062315" w:rsidSect="0006231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315"/>
    <w:rsid w:val="00062315"/>
    <w:rsid w:val="0043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8E"/>
  </w:style>
  <w:style w:type="paragraph" w:styleId="1">
    <w:name w:val="heading 1"/>
    <w:basedOn w:val="a"/>
    <w:link w:val="10"/>
    <w:uiPriority w:val="9"/>
    <w:qFormat/>
    <w:rsid w:val="00062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062315"/>
  </w:style>
  <w:style w:type="paragraph" w:styleId="a3">
    <w:name w:val="Normal (Web)"/>
    <w:basedOn w:val="a"/>
    <w:uiPriority w:val="99"/>
    <w:semiHidden/>
    <w:unhideWhenUsed/>
    <w:rsid w:val="0006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23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31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623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8849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7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7479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8088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05928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fk59.ru/" TargetMode="External"/><Relationship Id="rId4" Type="http://schemas.openxmlformats.org/officeDocument/2006/relationships/hyperlink" Target="https://vk.com/matrona_p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3466</Characters>
  <Application>Microsoft Office Word</Application>
  <DocSecurity>0</DocSecurity>
  <Lines>28</Lines>
  <Paragraphs>8</Paragraphs>
  <ScaleCrop>false</ScaleCrop>
  <Company>Organization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2024-02-01T09:18:00Z</dcterms:created>
  <dcterms:modified xsi:type="dcterms:W3CDTF">2024-02-01T09:21:00Z</dcterms:modified>
</cp:coreProperties>
</file>